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行政许可</w:t>
      </w:r>
    </w:p>
    <w:p>
      <w:pP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2022年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办理发放许可证情况：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Monlam Uni Chouk" w:hAnsi="Monlam Uni Chouk" w:eastAsia="仿宋_GB2312" w:cs="Monlam Uni Chouk"/>
          <w:bCs/>
          <w:sz w:val="32"/>
          <w:szCs w:val="32"/>
        </w:rPr>
        <w:t>发放</w:t>
      </w:r>
      <w:r>
        <w:rPr>
          <w:rFonts w:hint="eastAsia" w:ascii="仿宋_GB2312" w:hAnsi="仿宋_GB2312" w:eastAsia="仿宋_GB2312"/>
          <w:bCs/>
          <w:sz w:val="32"/>
          <w:szCs w:val="32"/>
        </w:rPr>
        <w:t>公共场所卫生许可证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/>
          <w:bCs/>
          <w:sz w:val="32"/>
          <w:szCs w:val="32"/>
        </w:rPr>
        <w:t>户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发放放射诊疗许可证4户。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bCs/>
          <w:sz w:val="32"/>
          <w:szCs w:val="32"/>
        </w:rPr>
        <w:t>公共场所材料发放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/>
          <w:bCs/>
          <w:sz w:val="32"/>
          <w:szCs w:val="32"/>
        </w:rPr>
        <w:t>户，接收新材料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/>
          <w:bCs/>
          <w:sz w:val="32"/>
          <w:szCs w:val="32"/>
        </w:rPr>
        <w:t>户。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lam Uni Chouk">
    <w:altName w:val="Segoe Print"/>
    <w:panose1 w:val="01010100010101010101"/>
    <w:charset w:val="00"/>
    <w:family w:val="auto"/>
    <w:pitch w:val="default"/>
    <w:sig w:usb0="00000000" w:usb1="00000000" w:usb2="00000040" w:usb3="00000000" w:csb0="8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6CC11"/>
    <w:multiLevelType w:val="singleLevel"/>
    <w:tmpl w:val="4B16C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0E2A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2024-02-28T02:44:12Z</dcterms:created>
  <dc:creator>Administrator</dc:creator>
  <cp:lastModifiedBy>Administrator</cp:lastModifiedBy>
  <dcterms:modified xsi:type="dcterms:W3CDTF">2024-02-28T02:44:59Z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629EA6E3D7604969B7113C45C1023229_12</vt:lpwstr>
  </property>
</Properties>
</file>